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64D9A" w14:textId="1C51D093" w:rsidR="002A1316" w:rsidRPr="00B73355" w:rsidRDefault="00D61877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</w:t>
      </w:r>
    </w:p>
    <w:p w14:paraId="37EBC3A5" w14:textId="38E8B819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ACCORD-CADRE RELATIF </w:t>
      </w:r>
      <w:r w:rsidR="00B43910">
        <w:rPr>
          <w:b/>
          <w:sz w:val="32"/>
          <w:szCs w:val="32"/>
        </w:rPr>
        <w:t>A L’ACHAT DE MOBILIERS DE BUREAU ET DE MOBILIERS POUR LES ESPACES DE RESTAURATION, DE CONVIVIALITE ET DE CREATIVITE</w:t>
      </w:r>
    </w:p>
    <w:p w14:paraId="6ABD5B58" w14:textId="77777777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</w:p>
    <w:p w14:paraId="7D6626F7" w14:textId="06802129" w:rsidR="002A1316" w:rsidRDefault="0062789A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Lot 4</w:t>
      </w:r>
      <w:r w:rsidR="002A1316">
        <w:rPr>
          <w:b/>
          <w:sz w:val="32"/>
          <w:szCs w:val="32"/>
        </w:rPr>
        <w:t xml:space="preserve"> : </w:t>
      </w:r>
      <w:r w:rsidR="00B43910">
        <w:rPr>
          <w:b/>
          <w:sz w:val="32"/>
          <w:szCs w:val="32"/>
        </w:rPr>
        <w:t>Mobiliers</w:t>
      </w:r>
      <w:r w:rsidR="002552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issus du réemploi ou de la réutilisation pour l’Ain, la Savoie et la Haute-Savoie</w:t>
      </w:r>
    </w:p>
    <w:p w14:paraId="52F1D66D" w14:textId="77777777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</w:p>
    <w:p w14:paraId="345BADFB" w14:textId="3B5D349F" w:rsidR="00C32699" w:rsidRPr="0034315B" w:rsidRDefault="00C32699" w:rsidP="00C3269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2025_PRA_Mobilier_AOO_lot</w:t>
      </w:r>
      <w:r>
        <w:rPr>
          <w:sz w:val="28"/>
          <w:szCs w:val="28"/>
        </w:rPr>
        <w:t>4</w:t>
      </w:r>
    </w:p>
    <w:p w14:paraId="228485D7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0"/>
          <w:szCs w:val="20"/>
        </w:rPr>
      </w:pPr>
    </w:p>
    <w:p w14:paraId="510F4353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8"/>
          <w:szCs w:val="28"/>
        </w:rPr>
      </w:pPr>
      <w:r w:rsidRPr="0034315B">
        <w:rPr>
          <w:b/>
          <w:sz w:val="28"/>
          <w:szCs w:val="28"/>
        </w:rPr>
        <w:t>CADRE DE REPONSE TECHNIQUE</w:t>
      </w:r>
    </w:p>
    <w:p w14:paraId="5196A629" w14:textId="77777777" w:rsidR="002A1316" w:rsidRPr="00B73355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1B715906" w14:textId="77777777" w:rsidR="002A1316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667104C2" w14:textId="77777777" w:rsidR="002A1316" w:rsidRPr="005F483D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18D06E8E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L’utilisation de ce cadre de réponse est </w:t>
      </w:r>
      <w:r w:rsidRPr="00C164D2">
        <w:rPr>
          <w:rFonts w:cs="Arial"/>
          <w:b/>
          <w:sz w:val="24"/>
          <w:szCs w:val="24"/>
        </w:rPr>
        <w:t>obligatoire</w:t>
      </w:r>
      <w:r w:rsidRPr="00C164D2">
        <w:rPr>
          <w:rFonts w:cs="Arial"/>
          <w:sz w:val="24"/>
          <w:szCs w:val="24"/>
        </w:rPr>
        <w:t xml:space="preserve">. </w:t>
      </w:r>
    </w:p>
    <w:p w14:paraId="0F2DFC8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23D90B2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3EE4EBB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6F33601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Il servira de base à l’analyse des offres, chaque élément étant en relation avec un critère d’appréciation de l’offre. </w:t>
      </w:r>
    </w:p>
    <w:p w14:paraId="20FA03F6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3276B16F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C164D2">
        <w:rPr>
          <w:rFonts w:cs="Arial"/>
          <w:b/>
          <w:sz w:val="24"/>
          <w:szCs w:val="24"/>
        </w:rPr>
        <w:t xml:space="preserve">Le cadre de réponse peut être étendu ou bien renvoyé à des annexes </w:t>
      </w:r>
      <w:r>
        <w:rPr>
          <w:rFonts w:cs="Arial"/>
          <w:b/>
          <w:sz w:val="24"/>
          <w:szCs w:val="24"/>
        </w:rPr>
        <w:t xml:space="preserve">(photos, planning, organigramme, qualifications, …) </w:t>
      </w:r>
      <w:r w:rsidRPr="00C164D2">
        <w:rPr>
          <w:rFonts w:cs="Arial"/>
          <w:b/>
          <w:sz w:val="24"/>
          <w:szCs w:val="24"/>
        </w:rPr>
        <w:t>clairement identifiées (par un numéro d’annexe, de page…).</w:t>
      </w:r>
    </w:p>
    <w:p w14:paraId="0E81CA9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2445BF79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Toute absence de réponse ou preuve non fournie sera considérée comme une réponse négative.</w:t>
      </w:r>
    </w:p>
    <w:p w14:paraId="22CF5CC6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826ED47" w14:textId="5A3DF5A2" w:rsidR="002A1316" w:rsidRPr="00580B4B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580B4B">
        <w:rPr>
          <w:rFonts w:cs="Arial"/>
          <w:b/>
          <w:sz w:val="24"/>
          <w:szCs w:val="24"/>
        </w:rPr>
        <w:t xml:space="preserve">Ce document ne doit pas dépasser </w:t>
      </w:r>
      <w:r w:rsidR="00B43910">
        <w:rPr>
          <w:rFonts w:cs="Arial"/>
          <w:b/>
          <w:sz w:val="24"/>
          <w:szCs w:val="24"/>
        </w:rPr>
        <w:t>15</w:t>
      </w:r>
      <w:r w:rsidRPr="00580B4B">
        <w:rPr>
          <w:rFonts w:cs="Arial"/>
          <w:b/>
          <w:sz w:val="24"/>
          <w:szCs w:val="24"/>
        </w:rPr>
        <w:t xml:space="preserve"> pages sans les annexes.</w:t>
      </w:r>
    </w:p>
    <w:p w14:paraId="58696BFF" w14:textId="77777777" w:rsidR="002A1316" w:rsidRPr="005F483D" w:rsidRDefault="002A1316" w:rsidP="002A131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lledutableau"/>
        <w:tblW w:w="11078" w:type="dxa"/>
        <w:jc w:val="center"/>
        <w:tblLook w:val="04A0" w:firstRow="1" w:lastRow="0" w:firstColumn="1" w:lastColumn="0" w:noHBand="0" w:noVBand="1"/>
      </w:tblPr>
      <w:tblGrid>
        <w:gridCol w:w="11078"/>
      </w:tblGrid>
      <w:tr w:rsidR="002A1316" w14:paraId="63E4C5FF" w14:textId="77777777" w:rsidTr="00741CD2">
        <w:trPr>
          <w:trHeight w:val="903"/>
          <w:jc w:val="center"/>
        </w:trPr>
        <w:tc>
          <w:tcPr>
            <w:tcW w:w="11078" w:type="dxa"/>
            <w:shd w:val="clear" w:color="auto" w:fill="385623" w:themeFill="accent6" w:themeFillShade="80"/>
            <w:vAlign w:val="center"/>
          </w:tcPr>
          <w:p w14:paraId="5F61001C" w14:textId="77777777" w:rsidR="002A1316" w:rsidRPr="00524115" w:rsidRDefault="002A1316" w:rsidP="00D723E3">
            <w:pPr>
              <w:jc w:val="center"/>
              <w:rPr>
                <w:b/>
                <w:color w:val="FFFFFF" w:themeColor="background1"/>
                <w:sz w:val="40"/>
                <w:szCs w:val="40"/>
              </w:rPr>
            </w:pPr>
            <w:r w:rsidRPr="00524115">
              <w:rPr>
                <w:b/>
                <w:color w:val="FFFFFF" w:themeColor="background1"/>
                <w:sz w:val="40"/>
                <w:szCs w:val="40"/>
              </w:rPr>
              <w:lastRenderedPageBreak/>
              <w:t>REPONSE DU CANDIDAT</w:t>
            </w:r>
          </w:p>
          <w:p w14:paraId="274E1049" w14:textId="77777777" w:rsidR="002A1316" w:rsidRPr="00B9607A" w:rsidRDefault="002A1316" w:rsidP="00D723E3">
            <w:pPr>
              <w:jc w:val="center"/>
              <w:rPr>
                <w:b/>
                <w:color w:val="FFFFFF" w:themeColor="background1"/>
              </w:rPr>
            </w:pPr>
            <w:r w:rsidRPr="00B9607A">
              <w:rPr>
                <w:b/>
                <w:color w:val="FFFFFF" w:themeColor="background1"/>
              </w:rPr>
              <w:t>Compléter le document et le cas échéant indiquer précisément pour chaque élément à fournir,</w:t>
            </w:r>
          </w:p>
          <w:p w14:paraId="78D37963" w14:textId="77777777" w:rsidR="002A1316" w:rsidRDefault="002A1316" w:rsidP="00D723E3">
            <w:pPr>
              <w:jc w:val="center"/>
              <w:rPr>
                <w:b/>
              </w:rPr>
            </w:pPr>
            <w:r w:rsidRPr="00B9607A">
              <w:rPr>
                <w:b/>
                <w:color w:val="FFFFFF" w:themeColor="background1"/>
              </w:rPr>
              <w:t>le document de référence ainsi que la page de référence, fournir tout document permettant de valider vos réponses.</w:t>
            </w:r>
          </w:p>
        </w:tc>
      </w:tr>
      <w:tr w:rsidR="002E1051" w:rsidRPr="00FB467C" w14:paraId="1EAA3C47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29C25100" w14:textId="651BA3F4" w:rsidR="002E1051" w:rsidRDefault="00040A5A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1 : CRITERE PRIX (35</w:t>
            </w:r>
            <w:r w:rsidR="002E1051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0F6890" w:rsidRPr="00FB467C" w14:paraId="3BB70E3B" w14:textId="77777777" w:rsidTr="000F6890">
        <w:trPr>
          <w:trHeight w:val="454"/>
          <w:jc w:val="center"/>
        </w:trPr>
        <w:tc>
          <w:tcPr>
            <w:tcW w:w="11078" w:type="dxa"/>
            <w:shd w:val="clear" w:color="auto" w:fill="FFFFFF" w:themeFill="background1"/>
            <w:vAlign w:val="center"/>
          </w:tcPr>
          <w:p w14:paraId="2369AAD9" w14:textId="77777777" w:rsidR="000F6890" w:rsidRDefault="000F6890" w:rsidP="000F6890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85F8A">
              <w:rPr>
                <w:rFonts w:asciiTheme="minorHAnsi" w:hAnsiTheme="minorHAnsi"/>
                <w:sz w:val="20"/>
                <w:szCs w:val="20"/>
              </w:rPr>
              <w:t>Le prix des prestations sera apprécié sur la base d’une simulation de commande annuelle au regard des montants indiqués dans le BPU pour chaque lot, et selon la formule suivante : note maximale x (prix du candidat le plus faible/prix du candidat analysé).</w:t>
            </w:r>
          </w:p>
          <w:p w14:paraId="4A305844" w14:textId="33C83A19" w:rsidR="000F6890" w:rsidRPr="000F6890" w:rsidRDefault="000F6890" w:rsidP="000F6890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A1316" w:rsidRPr="00FB467C" w14:paraId="619705EB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5A8CAB5D" w14:textId="61B66C4E" w:rsidR="002A1316" w:rsidRPr="00C463E8" w:rsidRDefault="000F6890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2</w:t>
            </w:r>
            <w:r w:rsidR="002A1316" w:rsidRPr="00C463E8">
              <w:rPr>
                <w:b/>
                <w:sz w:val="32"/>
                <w:szCs w:val="32"/>
              </w:rPr>
              <w:t> :</w:t>
            </w:r>
            <w:r w:rsidR="00040A5A">
              <w:rPr>
                <w:b/>
                <w:sz w:val="32"/>
                <w:szCs w:val="32"/>
              </w:rPr>
              <w:t xml:space="preserve"> VALEUR TECHNIQUE DE L’OFFRE (45</w:t>
            </w:r>
            <w:r w:rsidR="002A1316" w:rsidRPr="00C463E8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2A1316" w14:paraId="7BFB0DBF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79CB013A" w14:textId="60895745" w:rsidR="002A1316" w:rsidRDefault="002A1316" w:rsidP="006278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Sous-critère </w:t>
            </w:r>
            <w:r w:rsidR="002E1051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1 : </w:t>
            </w:r>
            <w:r w:rsidR="0062789A">
              <w:rPr>
                <w:b/>
                <w:sz w:val="24"/>
                <w:szCs w:val="24"/>
              </w:rPr>
              <w:t>Présentation du processus de fabrication/réemploi</w:t>
            </w:r>
            <w:r w:rsidR="005A042B">
              <w:rPr>
                <w:b/>
                <w:sz w:val="24"/>
                <w:szCs w:val="24"/>
              </w:rPr>
              <w:t xml:space="preserve"> </w:t>
            </w:r>
            <w:r w:rsidR="00B43910">
              <w:rPr>
                <w:b/>
                <w:sz w:val="24"/>
                <w:szCs w:val="24"/>
              </w:rPr>
              <w:t>(10</w:t>
            </w:r>
            <w:r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2A1316" w14:paraId="1B347B52" w14:textId="77777777" w:rsidTr="00D723E3">
        <w:trPr>
          <w:trHeight w:val="907"/>
          <w:jc w:val="center"/>
        </w:trPr>
        <w:tc>
          <w:tcPr>
            <w:tcW w:w="11078" w:type="dxa"/>
          </w:tcPr>
          <w:p w14:paraId="0892A9D5" w14:textId="77777777" w:rsidR="00766A62" w:rsidRDefault="00807C20" w:rsidP="0062789A">
            <w:pPr>
              <w:pStyle w:val="NormalWeb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807C20">
              <w:rPr>
                <w:rFonts w:asciiTheme="minorHAnsi" w:hAnsiTheme="minorHAnsi" w:cs="Arial"/>
                <w:sz w:val="20"/>
                <w:szCs w:val="20"/>
              </w:rPr>
              <w:t xml:space="preserve">L’entreprise </w:t>
            </w:r>
            <w:r w:rsidR="0066435B">
              <w:rPr>
                <w:rFonts w:asciiTheme="minorHAnsi" w:hAnsiTheme="minorHAnsi" w:cs="Arial"/>
                <w:sz w:val="20"/>
                <w:szCs w:val="20"/>
              </w:rPr>
              <w:t xml:space="preserve">présentera </w:t>
            </w:r>
            <w:proofErr w:type="gramStart"/>
            <w:r w:rsidR="0066435B" w:rsidRPr="0066435B">
              <w:rPr>
                <w:rFonts w:asciiTheme="minorHAnsi" w:hAnsiTheme="minorHAnsi" w:cs="Arial"/>
                <w:i/>
                <w:sz w:val="20"/>
                <w:szCs w:val="20"/>
              </w:rPr>
              <w:t>a</w:t>
            </w:r>
            <w:proofErr w:type="gramEnd"/>
            <w:r w:rsidR="0066435B" w:rsidRPr="0066435B">
              <w:rPr>
                <w:rFonts w:asciiTheme="minorHAnsi" w:hAnsiTheme="minorHAnsi" w:cs="Arial"/>
                <w:i/>
                <w:sz w:val="20"/>
                <w:szCs w:val="20"/>
              </w:rPr>
              <w:t xml:space="preserve"> minima</w:t>
            </w:r>
            <w:r w:rsidR="0066435B">
              <w:rPr>
                <w:rFonts w:asciiTheme="minorHAnsi" w:hAnsiTheme="minorHAnsi" w:cs="Arial"/>
                <w:sz w:val="20"/>
                <w:szCs w:val="20"/>
              </w:rPr>
              <w:t> :</w:t>
            </w:r>
          </w:p>
          <w:p w14:paraId="5F0A7643" w14:textId="77777777" w:rsidR="0062789A" w:rsidRDefault="0062789A" w:rsidP="0062789A">
            <w:pPr>
              <w:pStyle w:val="NormalWeb"/>
              <w:numPr>
                <w:ilvl w:val="0"/>
                <w:numId w:val="23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La description de l’ensemble des moyens de création en expliquant depuis la reprise d’un mobilier existant/ou produit à réemployé jusqu’à la livraison en passant par les étapes de fabrication/transformation si nécessaire ;</w:t>
            </w:r>
          </w:p>
          <w:p w14:paraId="0CF7D85F" w14:textId="1B933942" w:rsidR="0062789A" w:rsidRPr="0066435B" w:rsidRDefault="0062789A" w:rsidP="0062789A">
            <w:pPr>
              <w:pStyle w:val="NormalWeb"/>
              <w:numPr>
                <w:ilvl w:val="0"/>
                <w:numId w:val="23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La philosophie de l’entreprise sur ses produits.</w:t>
            </w:r>
          </w:p>
        </w:tc>
      </w:tr>
      <w:tr w:rsidR="002A1316" w:rsidRPr="00FB467C" w14:paraId="0C79B350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476BC537" w14:textId="3B40439A" w:rsidR="002A1316" w:rsidRPr="00FB467C" w:rsidRDefault="002A1316" w:rsidP="00B439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Sous-critère 2</w:t>
            </w:r>
            <w:r w:rsidR="002E1051">
              <w:rPr>
                <w:b/>
                <w:sz w:val="24"/>
                <w:szCs w:val="24"/>
              </w:rPr>
              <w:t>.2</w:t>
            </w:r>
            <w:r>
              <w:rPr>
                <w:b/>
                <w:sz w:val="24"/>
                <w:szCs w:val="24"/>
              </w:rPr>
              <w:t xml:space="preserve"> : </w:t>
            </w:r>
            <w:r w:rsidR="00450911">
              <w:rPr>
                <w:b/>
                <w:sz w:val="24"/>
                <w:szCs w:val="24"/>
              </w:rPr>
              <w:t xml:space="preserve">Présentation de l’accompagnement en besoin de mobiliers </w:t>
            </w:r>
            <w:r>
              <w:rPr>
                <w:b/>
                <w:sz w:val="24"/>
                <w:szCs w:val="24"/>
              </w:rPr>
              <w:t>(</w:t>
            </w:r>
            <w:r w:rsidR="00B43910">
              <w:rPr>
                <w:b/>
                <w:sz w:val="24"/>
                <w:szCs w:val="24"/>
              </w:rPr>
              <w:t>1</w:t>
            </w:r>
            <w:r w:rsidR="00040A5A">
              <w:rPr>
                <w:b/>
                <w:sz w:val="24"/>
                <w:szCs w:val="24"/>
              </w:rPr>
              <w:t>0</w:t>
            </w:r>
            <w:r w:rsidR="00361E0F">
              <w:rPr>
                <w:b/>
                <w:sz w:val="24"/>
                <w:szCs w:val="24"/>
              </w:rPr>
              <w:t xml:space="preserve"> pts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2A1316" w:rsidRPr="000F7F6A" w14:paraId="41350A54" w14:textId="77777777" w:rsidTr="00D723E3">
        <w:trPr>
          <w:trHeight w:val="907"/>
          <w:jc w:val="center"/>
        </w:trPr>
        <w:tc>
          <w:tcPr>
            <w:tcW w:w="11078" w:type="dxa"/>
          </w:tcPr>
          <w:p w14:paraId="54830C5E" w14:textId="78B6DD61" w:rsidR="0066435B" w:rsidRPr="0066435B" w:rsidRDefault="0066435B" w:rsidP="0066435B">
            <w:pPr>
              <w:pStyle w:val="NormalWeb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Le candidat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doit présenter </w:t>
            </w:r>
            <w:proofErr w:type="gramStart"/>
            <w:r w:rsidRPr="0066435B">
              <w:rPr>
                <w:rFonts w:asciiTheme="minorHAnsi" w:hAnsiTheme="minorHAnsi" w:cs="Arial"/>
                <w:i/>
                <w:sz w:val="20"/>
                <w:szCs w:val="20"/>
              </w:rPr>
              <w:t>a</w:t>
            </w:r>
            <w:proofErr w:type="gramEnd"/>
            <w:r w:rsidRPr="0066435B">
              <w:rPr>
                <w:rFonts w:asciiTheme="minorHAnsi" w:hAnsiTheme="minorHAnsi" w:cs="Arial"/>
                <w:i/>
                <w:sz w:val="20"/>
                <w:szCs w:val="20"/>
              </w:rPr>
              <w:t xml:space="preserve"> minima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0410453F" w14:textId="709AE3A1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Son fonctionnement en termes de c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onseil et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d’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expertise en aménagement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7F3D3F79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propositions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d’optimisation des espaces,</w:t>
            </w:r>
          </w:p>
          <w:p w14:paraId="6BB910FF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scénarios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d’implantation (plans 2D/3D),</w:t>
            </w:r>
          </w:p>
          <w:p w14:paraId="35CDF335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conseils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ergonomiques,</w:t>
            </w:r>
          </w:p>
          <w:p w14:paraId="38F819BD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recommandations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en matière d’accessibilité PMR.</w:t>
            </w:r>
          </w:p>
          <w:p w14:paraId="21002734" w14:textId="3B626439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Ses modalités d’a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ccompagnement personnalisé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1DECAA91" w14:textId="67959BBF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Présentation de l’interlocuteur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  <w:p w14:paraId="1B584AC1" w14:textId="449289DD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Présentation de la 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disponibilité et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des 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modalités d’échanges,</w:t>
            </w:r>
          </w:p>
          <w:p w14:paraId="25388BEE" w14:textId="52FD8B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Présentation des actions mises en œuvre pour assurer l’accompagnement en mobilier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  <w:p w14:paraId="055CFDAF" w14:textId="6804907A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Des exemples d’accompagnement en aménagement d’espaces en mobilier</w:t>
            </w:r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issu du réemploi ou d’</w:t>
            </w:r>
            <w:proofErr w:type="spellStart"/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yp-cycling</w:t>
            </w:r>
            <w:proofErr w:type="spellEnd"/>
          </w:p>
          <w:p w14:paraId="6905E613" w14:textId="77777777" w:rsidR="0062789A" w:rsidRPr="0062789A" w:rsidRDefault="0066435B" w:rsidP="0062789A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Sa c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apacité à </w:t>
            </w:r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faire des propositions </w:t>
            </w:r>
          </w:p>
          <w:p w14:paraId="14DB6EC4" w14:textId="4628E012" w:rsidR="005F6E93" w:rsidRPr="0066435B" w:rsidRDefault="0062789A" w:rsidP="0062789A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La présentation du gisement disponible et son évolution pour répondre à la demande</w:t>
            </w:r>
          </w:p>
        </w:tc>
      </w:tr>
      <w:tr w:rsidR="002A1316" w14:paraId="09BFED17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2ADA0A0A" w14:textId="2F15914A" w:rsidR="002A1316" w:rsidRPr="00FB467C" w:rsidRDefault="002A1316" w:rsidP="006278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Sous-critère </w:t>
            </w:r>
            <w:r w:rsidR="002E1051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3 : </w:t>
            </w:r>
            <w:r w:rsidR="0062789A">
              <w:rPr>
                <w:b/>
                <w:sz w:val="24"/>
                <w:szCs w:val="24"/>
              </w:rPr>
              <w:t>Gammes de produits (« book »)</w:t>
            </w:r>
            <w:r w:rsidR="00B43910">
              <w:rPr>
                <w:b/>
                <w:sz w:val="24"/>
                <w:szCs w:val="24"/>
              </w:rPr>
              <w:t> (5</w:t>
            </w:r>
            <w:r w:rsidR="00B63981">
              <w:rPr>
                <w:b/>
                <w:sz w:val="24"/>
                <w:szCs w:val="24"/>
              </w:rPr>
              <w:t xml:space="preserve"> pts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2A1316" w14:paraId="387FDBA8" w14:textId="77777777" w:rsidTr="00D723E3">
        <w:trPr>
          <w:trHeight w:val="907"/>
          <w:jc w:val="center"/>
        </w:trPr>
        <w:tc>
          <w:tcPr>
            <w:tcW w:w="11078" w:type="dxa"/>
          </w:tcPr>
          <w:p w14:paraId="356D0766" w14:textId="4889FAC6" w:rsidR="0062789A" w:rsidRPr="0062789A" w:rsidRDefault="00A46B1D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="0062789A">
              <w:rPr>
                <w:rFonts w:cs="Arial"/>
                <w:sz w:val="20"/>
                <w:szCs w:val="20"/>
              </w:rPr>
              <w:t xml:space="preserve">e candidat présentera </w:t>
            </w:r>
            <w:r w:rsidR="0062789A" w:rsidRPr="0062789A">
              <w:rPr>
                <w:rFonts w:cs="Arial"/>
                <w:sz w:val="20"/>
                <w:szCs w:val="20"/>
              </w:rPr>
              <w:t>un « book » de réalisations récentes comprenant : photos, contexte, lieu.</w:t>
            </w:r>
          </w:p>
          <w:p w14:paraId="25B992C7" w14:textId="77777777" w:rsidR="0062789A" w:rsidRDefault="0062789A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</w:p>
          <w:p w14:paraId="0890DD20" w14:textId="7EDA9EA4" w:rsidR="003A7558" w:rsidRPr="00185C63" w:rsidRDefault="0062789A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  <w:r w:rsidRPr="0062789A">
              <w:rPr>
                <w:rFonts w:cs="Arial"/>
                <w:sz w:val="20"/>
                <w:szCs w:val="20"/>
              </w:rPr>
              <w:t xml:space="preserve">Les visuels doivent notamment mettre l’accent sur les aménagements de sites </w:t>
            </w:r>
            <w:r>
              <w:rPr>
                <w:rFonts w:cs="Arial"/>
                <w:sz w:val="20"/>
                <w:szCs w:val="20"/>
              </w:rPr>
              <w:t xml:space="preserve">tertiaires type administrations, si possible ayant un accueil du public et des espaces </w:t>
            </w:r>
            <w:r>
              <w:rPr>
                <w:rFonts w:cs="Arial"/>
                <w:i/>
                <w:sz w:val="20"/>
                <w:szCs w:val="20"/>
              </w:rPr>
              <w:t>open-space.</w:t>
            </w:r>
            <w:r w:rsidRPr="00185C63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43910" w14:paraId="657020D2" w14:textId="77777777" w:rsidTr="00B43910">
        <w:trPr>
          <w:trHeight w:val="907"/>
          <w:jc w:val="center"/>
        </w:trPr>
        <w:tc>
          <w:tcPr>
            <w:tcW w:w="11078" w:type="dxa"/>
            <w:shd w:val="clear" w:color="auto" w:fill="E7E6E6" w:themeFill="background2"/>
          </w:tcPr>
          <w:p w14:paraId="4A276C3C" w14:textId="580F7A9F" w:rsidR="00B43910" w:rsidRPr="008A1622" w:rsidRDefault="00B43910" w:rsidP="00B43910">
            <w:pPr>
              <w:rPr>
                <w:color w:val="FF000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Sous-critère 2.4 : Méthodologie, moyens d’intervention et de livraison, délais de livraison et délais de montage (15 pts)</w:t>
            </w:r>
          </w:p>
        </w:tc>
      </w:tr>
      <w:tr w:rsidR="00B43910" w14:paraId="78851978" w14:textId="77777777" w:rsidTr="00D723E3">
        <w:trPr>
          <w:trHeight w:val="907"/>
          <w:jc w:val="center"/>
        </w:trPr>
        <w:tc>
          <w:tcPr>
            <w:tcW w:w="11078" w:type="dxa"/>
          </w:tcPr>
          <w:p w14:paraId="5E02AB8C" w14:textId="77777777" w:rsidR="00416D36" w:rsidRDefault="00416D36" w:rsidP="00416D36">
            <w:p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Le candidat présentera </w:t>
            </w:r>
            <w:proofErr w:type="gramStart"/>
            <w:r w:rsidRPr="00416D36">
              <w:rPr>
                <w:rFonts w:eastAsia="Times New Roman" w:cs="Arial"/>
                <w:i/>
                <w:sz w:val="20"/>
                <w:szCs w:val="20"/>
                <w:lang w:eastAsia="fr-FR"/>
              </w:rPr>
              <w:t>a</w:t>
            </w:r>
            <w:proofErr w:type="gramEnd"/>
            <w:r w:rsidRPr="00416D36">
              <w:rPr>
                <w:rFonts w:eastAsia="Times New Roman" w:cs="Arial"/>
                <w:i/>
                <w:sz w:val="20"/>
                <w:szCs w:val="20"/>
                <w:lang w:eastAsia="fr-FR"/>
              </w:rPr>
              <w:t xml:space="preserve"> minima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 :</w:t>
            </w:r>
          </w:p>
          <w:p w14:paraId="0414EC1F" w14:textId="6288299C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Sa méthodologie d'intervention, à savoir notamment :</w:t>
            </w:r>
          </w:p>
          <w:p w14:paraId="31B30F32" w14:textId="5889F8D0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rocessus détaillé depuis la passation de commande jusqu’à la réception.</w:t>
            </w:r>
          </w:p>
          <w:p w14:paraId="3D5AB1E7" w14:textId="0DAB8916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m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odalités de préparation, validation des plans, coordination avec le client.</w:t>
            </w:r>
          </w:p>
          <w:p w14:paraId="5B67C25C" w14:textId="37C37F60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lastRenderedPageBreak/>
              <w:t>La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lanification 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et la livraison.</w:t>
            </w:r>
          </w:p>
          <w:p w14:paraId="36981C4A" w14:textId="303B29BD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moyens humains, notamment :</w:t>
            </w:r>
          </w:p>
          <w:p w14:paraId="048206B2" w14:textId="27A5E8E9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c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omposition 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de l’équipe dédiée ;</w:t>
            </w:r>
          </w:p>
          <w:p w14:paraId="0B479CE7" w14:textId="244E4516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q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ualifications, expérience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, certifications éventuelles.</w:t>
            </w:r>
          </w:p>
          <w:p w14:paraId="555B1346" w14:textId="7AC4FC62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résence d’un chef de projet / interlocuteur unique.</w:t>
            </w:r>
          </w:p>
          <w:p w14:paraId="21FF379A" w14:textId="571F46FA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moyens matériels dédiés à l’exécution du présent marché sur la région.</w:t>
            </w:r>
          </w:p>
          <w:p w14:paraId="65F2CF4B" w14:textId="77777777" w:rsidR="00416D36" w:rsidRPr="00EA4984" w:rsidRDefault="00416D36" w:rsidP="00416D36">
            <w:pPr>
              <w:pStyle w:val="Paragraphedeliste"/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  <w:p w14:paraId="28F90844" w14:textId="5813DD26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délais (notamment indiqués au BPU)</w:t>
            </w:r>
            <w:r w:rsidR="00EA4984"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 xml:space="preserve"> comprenant par exemple les explications suivantes :</w:t>
            </w:r>
          </w:p>
          <w:p w14:paraId="74BEE414" w14:textId="3C58D055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d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élais standards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/max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 de livraison selon typologie de produits.</w:t>
            </w:r>
          </w:p>
          <w:p w14:paraId="5A40C920" w14:textId="5EA6BC4D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d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élais de montage (par typologie ou selon volume).</w:t>
            </w:r>
          </w:p>
          <w:p w14:paraId="0270C631" w14:textId="77CD6F88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c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apacité à tenir des délais réduits en cas d’urgence.</w:t>
            </w:r>
          </w:p>
          <w:p w14:paraId="3B6FF90D" w14:textId="2FEBF8F3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 s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uivi des commandes : traçabilité, notifications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…</w:t>
            </w:r>
          </w:p>
          <w:p w14:paraId="51B24ADB" w14:textId="16E3D0D9" w:rsidR="00416D36" w:rsidRPr="00EA4984" w:rsidRDefault="00EA4984" w:rsidP="00EA4984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L’o</w:t>
            </w:r>
            <w:r w:rsidR="00416D36"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rganisation de la livraison</w:t>
            </w: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 :</w:t>
            </w:r>
          </w:p>
          <w:p w14:paraId="3D2F19AD" w14:textId="79AEF906" w:rsidR="00416D36" w:rsidRPr="00416D36" w:rsidRDefault="00416D36" w:rsidP="00416D3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Livrai</w:t>
            </w:r>
            <w:r w:rsidR="00EA4984">
              <w:rPr>
                <w:rFonts w:eastAsia="Times New Roman" w:cs="Arial"/>
                <w:sz w:val="20"/>
                <w:szCs w:val="20"/>
                <w:lang w:eastAsia="fr-FR"/>
              </w:rPr>
              <w:t>son avec reprise des emballages et éventuellement du matériel usagé ;</w:t>
            </w:r>
          </w:p>
          <w:p w14:paraId="5F591B9C" w14:textId="6175468D" w:rsidR="00B43910" w:rsidRPr="00EA4984" w:rsidRDefault="00416D36" w:rsidP="00B4391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Respect des procédures internes, ponctualité, discrétion.</w:t>
            </w:r>
          </w:p>
        </w:tc>
      </w:tr>
      <w:tr w:rsidR="00B43910" w14:paraId="33A676AE" w14:textId="77777777" w:rsidTr="00B43910">
        <w:trPr>
          <w:trHeight w:val="241"/>
          <w:jc w:val="center"/>
        </w:trPr>
        <w:tc>
          <w:tcPr>
            <w:tcW w:w="11078" w:type="dxa"/>
            <w:shd w:val="clear" w:color="auto" w:fill="E7E6E6" w:themeFill="background2"/>
          </w:tcPr>
          <w:p w14:paraId="1EDD8791" w14:textId="5F598C57" w:rsidR="00B43910" w:rsidRPr="00B43910" w:rsidRDefault="00B43910" w:rsidP="00B439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Sous-critère 2.5 : Durée/Conditions de garantie et SAV (5 pts)</w:t>
            </w:r>
          </w:p>
        </w:tc>
      </w:tr>
      <w:tr w:rsidR="00B43910" w14:paraId="31AA2789" w14:textId="77777777" w:rsidTr="00D723E3">
        <w:trPr>
          <w:trHeight w:val="907"/>
          <w:jc w:val="center"/>
        </w:trPr>
        <w:tc>
          <w:tcPr>
            <w:tcW w:w="11078" w:type="dxa"/>
          </w:tcPr>
          <w:p w14:paraId="5C66270B" w14:textId="77777777" w:rsidR="00917CBC" w:rsidRDefault="00917CBC" w:rsidP="00917CBC">
            <w:pPr>
              <w:pStyle w:val="NormalWeb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Le candidat présentera </w:t>
            </w: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a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minima :</w:t>
            </w:r>
          </w:p>
          <w:p w14:paraId="652563FC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la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d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urée de garantie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détaillée des mobiliers, </w:t>
            </w:r>
          </w:p>
          <w:p w14:paraId="61FF02F8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les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conditions de garantie (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prise en charge main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-d’œuvre / déplacement / pièce), </w:t>
            </w:r>
          </w:p>
          <w:p w14:paraId="6C622663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p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rocessus de SAV clairement décrit</w:t>
            </w:r>
          </w:p>
          <w:p w14:paraId="27E0A2D1" w14:textId="5986704D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les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p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ossibilité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éventuelle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 xml:space="preserve"> de </w:t>
            </w:r>
            <w:r w:rsidRPr="00917CB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mobilier de remplacement temporaire</w:t>
            </w:r>
            <w:r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  <w:p w14:paraId="1FF91512" w14:textId="7DF56C20" w:rsidR="00B43910" w:rsidRP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les 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 xml:space="preserve">Engagements qualité du service (procédures, suivi, </w:t>
            </w:r>
            <w:proofErr w:type="spellStart"/>
            <w:r w:rsidRPr="00917CBC">
              <w:rPr>
                <w:rFonts w:asciiTheme="minorHAnsi" w:hAnsiTheme="minorHAnsi" w:cs="Arial"/>
                <w:sz w:val="20"/>
                <w:szCs w:val="20"/>
              </w:rPr>
              <w:t>reporting</w:t>
            </w:r>
            <w:proofErr w:type="spellEnd"/>
            <w:r w:rsidRPr="00917CBC">
              <w:rPr>
                <w:rFonts w:asciiTheme="minorHAnsi" w:hAnsiTheme="minorHAnsi" w:cs="Arial"/>
                <w:sz w:val="20"/>
                <w:szCs w:val="20"/>
              </w:rPr>
              <w:t>).</w:t>
            </w:r>
          </w:p>
        </w:tc>
      </w:tr>
      <w:tr w:rsidR="002A1316" w:rsidRPr="00FB467C" w14:paraId="4413D0C0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1C1A9D5E" w14:textId="75BD6648" w:rsidR="002A1316" w:rsidRPr="00741CD2" w:rsidRDefault="000F6890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3</w:t>
            </w:r>
            <w:r w:rsidR="00A037E0" w:rsidRPr="00741CD2">
              <w:rPr>
                <w:b/>
                <w:sz w:val="32"/>
                <w:szCs w:val="32"/>
              </w:rPr>
              <w:t> : DÉMARCHE EN FA</w:t>
            </w:r>
            <w:r w:rsidR="00040A5A">
              <w:rPr>
                <w:b/>
                <w:sz w:val="32"/>
                <w:szCs w:val="32"/>
              </w:rPr>
              <w:t>VEUR DU DÉVELOPPEMENT DURABLE (2</w:t>
            </w:r>
            <w:r w:rsidR="00A037E0" w:rsidRPr="00741CD2">
              <w:rPr>
                <w:b/>
                <w:sz w:val="32"/>
                <w:szCs w:val="32"/>
              </w:rPr>
              <w:t>0 pts)</w:t>
            </w:r>
          </w:p>
        </w:tc>
      </w:tr>
      <w:tr w:rsidR="00CD414D" w:rsidRPr="00FB467C" w14:paraId="441AD06B" w14:textId="77777777" w:rsidTr="00CD414D">
        <w:trPr>
          <w:trHeight w:val="454"/>
          <w:jc w:val="center"/>
        </w:trPr>
        <w:tc>
          <w:tcPr>
            <w:tcW w:w="11078" w:type="dxa"/>
            <w:shd w:val="clear" w:color="auto" w:fill="FFFFFF" w:themeFill="background1"/>
            <w:vAlign w:val="center"/>
          </w:tcPr>
          <w:p w14:paraId="7B4FEBED" w14:textId="1B24E777" w:rsidR="00CD414D" w:rsidRPr="00CD414D" w:rsidRDefault="00CD414D" w:rsidP="00CD414D">
            <w:pPr>
              <w:jc w:val="center"/>
              <w:rPr>
                <w:rFonts w:ascii="Calibri" w:hAnsi="Calibri" w:cs="Calibri"/>
                <w:b/>
                <w:color w:val="FF0000"/>
                <w:sz w:val="20"/>
              </w:rPr>
            </w:pPr>
            <w:r w:rsidRPr="00CD414D">
              <w:rPr>
                <w:rFonts w:ascii="Calibri" w:hAnsi="Calibri" w:cs="Calibri"/>
                <w:b/>
                <w:color w:val="FF0000"/>
                <w:sz w:val="20"/>
              </w:rPr>
              <w:t>Le candidat devra également joindre les justificatifs (attestations, compte-rendu, fiche technique ou autre document attestant de</w:t>
            </w:r>
            <w:r>
              <w:rPr>
                <w:rFonts w:ascii="Calibri" w:hAnsi="Calibri" w:cs="Calibri"/>
                <w:b/>
                <w:color w:val="FF0000"/>
                <w:sz w:val="20"/>
              </w:rPr>
              <w:t xml:space="preserve"> la conformité de la réponse)</w:t>
            </w:r>
          </w:p>
        </w:tc>
      </w:tr>
      <w:tr w:rsidR="000F6890" w:rsidRPr="00FB467C" w14:paraId="79F8E6B1" w14:textId="77777777" w:rsidTr="006C6536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47E010FF" w14:textId="070A9A03" w:rsidR="000F6890" w:rsidRDefault="000F6890" w:rsidP="00040A5A">
            <w:pPr>
              <w:rPr>
                <w:b/>
                <w:sz w:val="32"/>
                <w:szCs w:val="32"/>
              </w:rPr>
            </w:pPr>
            <w:r w:rsidRPr="000F6890">
              <w:rPr>
                <w:b/>
                <w:sz w:val="24"/>
                <w:szCs w:val="24"/>
              </w:rPr>
              <w:t xml:space="preserve">Sous-critère 3.1 : </w:t>
            </w:r>
            <w:r w:rsidR="00040A5A">
              <w:rPr>
                <w:b/>
                <w:sz w:val="24"/>
                <w:szCs w:val="24"/>
              </w:rPr>
              <w:t>Présentation de l’impact environnemental des produits proposés</w:t>
            </w:r>
            <w:r w:rsidR="00CD414D">
              <w:rPr>
                <w:b/>
                <w:sz w:val="24"/>
                <w:szCs w:val="24"/>
              </w:rPr>
              <w:t xml:space="preserve"> (10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2A1316" w:rsidRPr="002173AE" w14:paraId="3E52E542" w14:textId="77777777" w:rsidTr="00D723E3">
        <w:trPr>
          <w:trHeight w:val="907"/>
          <w:jc w:val="center"/>
        </w:trPr>
        <w:tc>
          <w:tcPr>
            <w:tcW w:w="11078" w:type="dxa"/>
          </w:tcPr>
          <w:p w14:paraId="192CA30D" w14:textId="77777777" w:rsidR="00D40ED9" w:rsidRDefault="00040A5A" w:rsidP="005E4389">
            <w:pPr>
              <w:rPr>
                <w:rFonts w:ascii="Calibri" w:hAnsi="Calibri" w:cs="Calibri"/>
                <w:sz w:val="20"/>
              </w:rPr>
            </w:pPr>
            <w:r w:rsidRPr="00040A5A">
              <w:rPr>
                <w:rFonts w:ascii="Calibri" w:hAnsi="Calibri" w:cs="Calibri"/>
                <w:sz w:val="20"/>
              </w:rPr>
              <w:t xml:space="preserve">Le candidat présentera, </w:t>
            </w:r>
            <w:r w:rsidRPr="00040A5A">
              <w:rPr>
                <w:rFonts w:ascii="Calibri" w:hAnsi="Calibri" w:cs="Calibri"/>
                <w:i/>
                <w:sz w:val="20"/>
              </w:rPr>
              <w:t>a minima</w:t>
            </w:r>
            <w:r w:rsidR="00D40ED9">
              <w:rPr>
                <w:rFonts w:ascii="Calibri" w:hAnsi="Calibri" w:cs="Calibri"/>
                <w:i/>
                <w:sz w:val="20"/>
              </w:rPr>
              <w:t> </w:t>
            </w:r>
            <w:r w:rsidR="00D40ED9">
              <w:rPr>
                <w:rFonts w:ascii="Calibri" w:hAnsi="Calibri" w:cs="Calibri"/>
                <w:sz w:val="20"/>
              </w:rPr>
              <w:t>:</w:t>
            </w:r>
          </w:p>
          <w:p w14:paraId="72043C98" w14:textId="3484EDFE" w:rsidR="00040A5A" w:rsidRDefault="00040A5A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 w:rsidRPr="00D40ED9">
              <w:rPr>
                <w:rFonts w:ascii="Calibri" w:hAnsi="Calibri" w:cs="Calibri"/>
                <w:sz w:val="20"/>
              </w:rPr>
              <w:t>les</w:t>
            </w:r>
            <w:proofErr w:type="gramEnd"/>
            <w:r w:rsidRPr="00D40ED9">
              <w:rPr>
                <w:rFonts w:ascii="Calibri" w:hAnsi="Calibri" w:cs="Calibri"/>
                <w:sz w:val="20"/>
              </w:rPr>
              <w:t xml:space="preserve"> outils utilisés pour calculer l’impact environnemental global (sur l’effet de serre, sur les écosystèmes, sur la santé humaine, …) ainsi que les moyens dé</w:t>
            </w:r>
            <w:r w:rsidR="00D40ED9">
              <w:rPr>
                <w:rFonts w:ascii="Calibri" w:hAnsi="Calibri" w:cs="Calibri"/>
                <w:sz w:val="20"/>
              </w:rPr>
              <w:t>ployer pour réduire ces impacts,</w:t>
            </w:r>
          </w:p>
          <w:p w14:paraId="6AAAF746" w14:textId="5D42F847" w:rsidR="00D40ED9" w:rsidRDefault="00D40ED9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ascii="Calibri" w:hAnsi="Calibri" w:cs="Calibri"/>
                <w:sz w:val="20"/>
              </w:rPr>
              <w:t>les</w:t>
            </w:r>
            <w:proofErr w:type="gramEnd"/>
            <w:r>
              <w:rPr>
                <w:rFonts w:ascii="Calibri" w:hAnsi="Calibri" w:cs="Calibri"/>
                <w:sz w:val="20"/>
              </w:rPr>
              <w:t xml:space="preserve"> labels obtenus éventuellement</w:t>
            </w:r>
          </w:p>
          <w:p w14:paraId="6D3B90C2" w14:textId="3522E459" w:rsidR="00D40ED9" w:rsidRPr="00D40ED9" w:rsidRDefault="00D40ED9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ascii="Calibri" w:hAnsi="Calibri" w:cs="Calibri"/>
                <w:sz w:val="20"/>
              </w:rPr>
              <w:t>la</w:t>
            </w:r>
            <w:proofErr w:type="gramEnd"/>
            <w:r>
              <w:rPr>
                <w:rFonts w:ascii="Calibri" w:hAnsi="Calibri" w:cs="Calibri"/>
                <w:sz w:val="20"/>
              </w:rPr>
              <w:t xml:space="preserve"> prise en compte, dans le processus de réemploi et/ou de l’up-</w:t>
            </w:r>
            <w:proofErr w:type="spellStart"/>
            <w:r>
              <w:rPr>
                <w:rFonts w:ascii="Calibri" w:hAnsi="Calibri" w:cs="Calibri"/>
                <w:sz w:val="20"/>
              </w:rPr>
              <w:t>cycling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de l’impact environnemental.</w:t>
            </w:r>
          </w:p>
          <w:p w14:paraId="507F4A51" w14:textId="77777777" w:rsidR="002A1316" w:rsidRPr="002173AE" w:rsidRDefault="002A1316" w:rsidP="00D723E3">
            <w:pPr>
              <w:pStyle w:val="RedTxt"/>
              <w:tabs>
                <w:tab w:val="left" w:pos="4125"/>
              </w:tabs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6C6536" w:rsidRPr="002173AE" w14:paraId="413D3419" w14:textId="77777777" w:rsidTr="006C6536">
        <w:trPr>
          <w:trHeight w:val="562"/>
          <w:jc w:val="center"/>
        </w:trPr>
        <w:tc>
          <w:tcPr>
            <w:tcW w:w="11078" w:type="dxa"/>
            <w:shd w:val="clear" w:color="auto" w:fill="E7E6E6" w:themeFill="background2"/>
          </w:tcPr>
          <w:p w14:paraId="71C22CCA" w14:textId="494CA7E0" w:rsidR="006C6536" w:rsidRPr="00040A5A" w:rsidRDefault="006C6536" w:rsidP="006C6536">
            <w:pPr>
              <w:rPr>
                <w:rFonts w:ascii="Calibri" w:hAnsi="Calibri" w:cs="Calibri"/>
                <w:sz w:val="20"/>
              </w:rPr>
            </w:pPr>
            <w:r>
              <w:rPr>
                <w:b/>
                <w:sz w:val="24"/>
                <w:szCs w:val="24"/>
              </w:rPr>
              <w:t>Sous-critère 3.2</w:t>
            </w:r>
            <w:r w:rsidRPr="000F6890">
              <w:rPr>
                <w:b/>
                <w:sz w:val="24"/>
                <w:szCs w:val="24"/>
              </w:rPr>
              <w:t xml:space="preserve"> : </w:t>
            </w:r>
            <w:r>
              <w:rPr>
                <w:b/>
                <w:sz w:val="24"/>
                <w:szCs w:val="24"/>
              </w:rPr>
              <w:t>Présentation de l’impact environnemental sur les modes de livraison et d’enlèvement</w:t>
            </w:r>
            <w:r w:rsidR="00B451E2">
              <w:rPr>
                <w:b/>
                <w:sz w:val="24"/>
                <w:szCs w:val="24"/>
              </w:rPr>
              <w:t xml:space="preserve"> (5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6C6536" w:rsidRPr="002173AE" w14:paraId="28D57713" w14:textId="77777777" w:rsidTr="00D723E3">
        <w:trPr>
          <w:trHeight w:val="907"/>
          <w:jc w:val="center"/>
        </w:trPr>
        <w:tc>
          <w:tcPr>
            <w:tcW w:w="11078" w:type="dxa"/>
          </w:tcPr>
          <w:p w14:paraId="00E13827" w14:textId="23375BCD" w:rsidR="006C6536" w:rsidRPr="006C6536" w:rsidRDefault="006C6536" w:rsidP="006C6536">
            <w:pPr>
              <w:rPr>
                <w:rFonts w:ascii="Calibri" w:hAnsi="Calibri" w:cs="Calibri"/>
                <w:sz w:val="20"/>
              </w:rPr>
            </w:pPr>
            <w:r w:rsidRPr="006C6536">
              <w:rPr>
                <w:rFonts w:ascii="Calibri" w:hAnsi="Calibri" w:cs="Calibri"/>
                <w:sz w:val="20"/>
              </w:rPr>
              <w:t>Le candidat présentera le/les type(s) d’emballage(s) utilisés ainsi que leur volume et les modalités de conditionnement des produits avant livraison.</w:t>
            </w:r>
          </w:p>
          <w:p w14:paraId="70B3E27C" w14:textId="4B7FF472" w:rsidR="006C6536" w:rsidRPr="006C6536" w:rsidRDefault="006C6536" w:rsidP="006C6536">
            <w:pPr>
              <w:rPr>
                <w:rFonts w:ascii="Calibri" w:hAnsi="Calibri" w:cs="Calibri"/>
                <w:sz w:val="20"/>
              </w:rPr>
            </w:pPr>
            <w:r w:rsidRPr="006C6536">
              <w:rPr>
                <w:rFonts w:ascii="Calibri" w:hAnsi="Calibri" w:cs="Calibri"/>
                <w:sz w:val="20"/>
              </w:rPr>
              <w:lastRenderedPageBreak/>
              <w:t>Le candidat présentera ses moyens d’action permettant la prise en compte des aspects environnementaux dans le transport des produi</w:t>
            </w:r>
            <w:r w:rsidR="001702A2">
              <w:rPr>
                <w:rFonts w:ascii="Calibri" w:hAnsi="Calibri" w:cs="Calibri"/>
                <w:sz w:val="20"/>
              </w:rPr>
              <w:t>ts (véhicules utilisés, optimisation des trajets…)</w:t>
            </w:r>
          </w:p>
          <w:p w14:paraId="07E9A116" w14:textId="2BCB61D7" w:rsidR="006C6536" w:rsidRPr="00040A5A" w:rsidRDefault="00CD414D" w:rsidP="00CD414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candidat présentera, </w:t>
            </w:r>
            <w:r w:rsidRPr="001702A2">
              <w:rPr>
                <w:rFonts w:ascii="Calibri" w:hAnsi="Calibri" w:cs="Calibri"/>
                <w:i/>
                <w:sz w:val="20"/>
              </w:rPr>
              <w:t>a minima</w:t>
            </w:r>
            <w:r>
              <w:rPr>
                <w:rFonts w:ascii="Calibri" w:hAnsi="Calibri" w:cs="Calibri"/>
                <w:sz w:val="20"/>
              </w:rPr>
              <w:t>, le cycle de gestion des déchets (emballages, déchets de livraison…)</w:t>
            </w:r>
          </w:p>
        </w:tc>
      </w:tr>
      <w:tr w:rsidR="00E849B6" w:rsidRPr="002173AE" w14:paraId="42CD914F" w14:textId="77777777" w:rsidTr="00E849B6">
        <w:trPr>
          <w:trHeight w:val="256"/>
          <w:jc w:val="center"/>
        </w:trPr>
        <w:tc>
          <w:tcPr>
            <w:tcW w:w="11078" w:type="dxa"/>
            <w:shd w:val="clear" w:color="auto" w:fill="E7E6E6" w:themeFill="background2"/>
          </w:tcPr>
          <w:p w14:paraId="17E4E262" w14:textId="5B5AD02A" w:rsidR="00E849B6" w:rsidRPr="006C6536" w:rsidRDefault="00E849B6" w:rsidP="00E849B6">
            <w:pPr>
              <w:rPr>
                <w:rFonts w:ascii="Calibri" w:hAnsi="Calibri" w:cs="Calibri"/>
                <w:sz w:val="20"/>
              </w:rPr>
            </w:pPr>
            <w:r>
              <w:rPr>
                <w:b/>
                <w:sz w:val="24"/>
                <w:szCs w:val="24"/>
              </w:rPr>
              <w:lastRenderedPageBreak/>
              <w:t>Sous-critère 3.3</w:t>
            </w:r>
            <w:r w:rsidRPr="000F6890">
              <w:rPr>
                <w:b/>
                <w:sz w:val="24"/>
                <w:szCs w:val="24"/>
              </w:rPr>
              <w:t xml:space="preserve"> : </w:t>
            </w:r>
            <w:r>
              <w:rPr>
                <w:b/>
                <w:sz w:val="24"/>
                <w:szCs w:val="24"/>
              </w:rPr>
              <w:t>Présentation des actions environnementales en fin de vie des produits</w:t>
            </w:r>
            <w:r w:rsidR="00B451E2">
              <w:rPr>
                <w:b/>
                <w:sz w:val="24"/>
                <w:szCs w:val="24"/>
              </w:rPr>
              <w:t xml:space="preserve"> (5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E849B6" w:rsidRPr="002173AE" w14:paraId="2FE0E3BD" w14:textId="77777777" w:rsidTr="00D723E3">
        <w:trPr>
          <w:trHeight w:val="907"/>
          <w:jc w:val="center"/>
        </w:trPr>
        <w:tc>
          <w:tcPr>
            <w:tcW w:w="11078" w:type="dxa"/>
          </w:tcPr>
          <w:p w14:paraId="1186868A" w14:textId="77777777" w:rsidR="00E849B6" w:rsidRPr="00DA3496" w:rsidRDefault="00E849B6" w:rsidP="00E849B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Concernant la reprise du matériel existant, le candidat présentera ses actions de réutilisation du matériel usagé (réemploi, seconde main, dons…).</w:t>
            </w:r>
          </w:p>
          <w:p w14:paraId="02B3340F" w14:textId="1F44B48B" w:rsidR="00E849B6" w:rsidRPr="006C6536" w:rsidRDefault="00E849B6" w:rsidP="006C65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candidat présentera, s’il le fait, sa gamme de produits issus du réemploi contenu dans son catalogue.</w:t>
            </w:r>
          </w:p>
        </w:tc>
      </w:tr>
    </w:tbl>
    <w:p w14:paraId="5F0ED19B" w14:textId="77777777" w:rsidR="00575AAE" w:rsidRDefault="00575AAE" w:rsidP="00582FF5"/>
    <w:sectPr w:rsidR="00575AAE" w:rsidSect="00C260F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E749" w14:textId="77777777" w:rsidR="00752E30" w:rsidRDefault="00B9607A">
      <w:pPr>
        <w:spacing w:after="0" w:line="240" w:lineRule="auto"/>
      </w:pPr>
      <w:r>
        <w:separator/>
      </w:r>
    </w:p>
  </w:endnote>
  <w:endnote w:type="continuationSeparator" w:id="0">
    <w:p w14:paraId="06A16145" w14:textId="77777777" w:rsidR="00752E30" w:rsidRDefault="00B9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9CCE" w14:textId="77777777" w:rsidR="00752E30" w:rsidRDefault="00B9607A">
      <w:pPr>
        <w:spacing w:after="0" w:line="240" w:lineRule="auto"/>
      </w:pPr>
      <w:r>
        <w:separator/>
      </w:r>
    </w:p>
  </w:footnote>
  <w:footnote w:type="continuationSeparator" w:id="0">
    <w:p w14:paraId="0A7B13BF" w14:textId="77777777" w:rsidR="00752E30" w:rsidRDefault="00B9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21E4A" w14:textId="6BE21BF5" w:rsidR="00C32699" w:rsidRDefault="003E122F">
    <w:pPr>
      <w:pStyle w:val="En-tte"/>
    </w:pPr>
    <w:r>
      <w:rPr>
        <w:noProof/>
        <w:lang w:eastAsia="fr-FR"/>
      </w:rPr>
      <w:drawing>
        <wp:inline distT="0" distB="0" distL="0" distR="0" wp14:anchorId="01E8C86A" wp14:editId="338CC057">
          <wp:extent cx="1645920" cy="640080"/>
          <wp:effectExtent l="0" t="0" r="0" b="762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4DC"/>
    <w:multiLevelType w:val="hybridMultilevel"/>
    <w:tmpl w:val="F85C957C"/>
    <w:lvl w:ilvl="0" w:tplc="E864D0F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2E84"/>
    <w:multiLevelType w:val="multilevel"/>
    <w:tmpl w:val="701C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B5924"/>
    <w:multiLevelType w:val="hybridMultilevel"/>
    <w:tmpl w:val="F64ED4CC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12C70C3"/>
    <w:multiLevelType w:val="multilevel"/>
    <w:tmpl w:val="72B6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50A32"/>
    <w:multiLevelType w:val="multilevel"/>
    <w:tmpl w:val="9260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E7414"/>
    <w:multiLevelType w:val="multilevel"/>
    <w:tmpl w:val="EEA8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FF5"/>
    <w:multiLevelType w:val="hybridMultilevel"/>
    <w:tmpl w:val="207CB4C6"/>
    <w:lvl w:ilvl="0" w:tplc="378C5F7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E752A"/>
    <w:multiLevelType w:val="multilevel"/>
    <w:tmpl w:val="3804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ED0030"/>
    <w:multiLevelType w:val="multilevel"/>
    <w:tmpl w:val="9FF0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DA64A8"/>
    <w:multiLevelType w:val="multilevel"/>
    <w:tmpl w:val="8B060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1111C9"/>
    <w:multiLevelType w:val="multilevel"/>
    <w:tmpl w:val="1AC8E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33293D"/>
    <w:multiLevelType w:val="multilevel"/>
    <w:tmpl w:val="810E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A9051B"/>
    <w:multiLevelType w:val="hybridMultilevel"/>
    <w:tmpl w:val="90FEDD26"/>
    <w:lvl w:ilvl="0" w:tplc="89F88E7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25590"/>
    <w:multiLevelType w:val="hybridMultilevel"/>
    <w:tmpl w:val="5762B9CA"/>
    <w:lvl w:ilvl="0" w:tplc="CF4C0C12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2A96"/>
    <w:multiLevelType w:val="hybridMultilevel"/>
    <w:tmpl w:val="9808CFE8"/>
    <w:lvl w:ilvl="0" w:tplc="9B523F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428DD"/>
    <w:multiLevelType w:val="hybridMultilevel"/>
    <w:tmpl w:val="BE740E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104C2D"/>
    <w:multiLevelType w:val="multilevel"/>
    <w:tmpl w:val="46A8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7931B7"/>
    <w:multiLevelType w:val="multilevel"/>
    <w:tmpl w:val="DC1A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9777DF"/>
    <w:multiLevelType w:val="multilevel"/>
    <w:tmpl w:val="0D98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FC678D"/>
    <w:multiLevelType w:val="hybridMultilevel"/>
    <w:tmpl w:val="98D46DD4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DEE5D3A"/>
    <w:multiLevelType w:val="multilevel"/>
    <w:tmpl w:val="7B38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21512">
    <w:abstractNumId w:val="6"/>
  </w:num>
  <w:num w:numId="2" w16cid:durableId="1687755954">
    <w:abstractNumId w:val="22"/>
  </w:num>
  <w:num w:numId="3" w16cid:durableId="645402169">
    <w:abstractNumId w:val="20"/>
  </w:num>
  <w:num w:numId="4" w16cid:durableId="1556356360">
    <w:abstractNumId w:val="2"/>
  </w:num>
  <w:num w:numId="5" w16cid:durableId="1366445850">
    <w:abstractNumId w:val="16"/>
  </w:num>
  <w:num w:numId="6" w16cid:durableId="2076657663">
    <w:abstractNumId w:val="0"/>
  </w:num>
  <w:num w:numId="7" w16cid:durableId="1333096416">
    <w:abstractNumId w:val="5"/>
  </w:num>
  <w:num w:numId="8" w16cid:durableId="620306665">
    <w:abstractNumId w:val="14"/>
  </w:num>
  <w:num w:numId="9" w16cid:durableId="437216863">
    <w:abstractNumId w:val="3"/>
  </w:num>
  <w:num w:numId="10" w16cid:durableId="49379834">
    <w:abstractNumId w:val="17"/>
  </w:num>
  <w:num w:numId="11" w16cid:durableId="856385870">
    <w:abstractNumId w:val="10"/>
  </w:num>
  <w:num w:numId="12" w16cid:durableId="1005598061">
    <w:abstractNumId w:val="9"/>
  </w:num>
  <w:num w:numId="13" w16cid:durableId="2097166244">
    <w:abstractNumId w:val="1"/>
  </w:num>
  <w:num w:numId="14" w16cid:durableId="827089431">
    <w:abstractNumId w:val="13"/>
  </w:num>
  <w:num w:numId="15" w16cid:durableId="1232811598">
    <w:abstractNumId w:val="4"/>
  </w:num>
  <w:num w:numId="16" w16cid:durableId="1418214633">
    <w:abstractNumId w:val="21"/>
  </w:num>
  <w:num w:numId="17" w16cid:durableId="1534995588">
    <w:abstractNumId w:val="11"/>
  </w:num>
  <w:num w:numId="18" w16cid:durableId="1761873295">
    <w:abstractNumId w:val="19"/>
  </w:num>
  <w:num w:numId="19" w16cid:durableId="1687437145">
    <w:abstractNumId w:val="12"/>
  </w:num>
  <w:num w:numId="20" w16cid:durableId="229731371">
    <w:abstractNumId w:val="8"/>
  </w:num>
  <w:num w:numId="21" w16cid:durableId="48313068">
    <w:abstractNumId w:val="18"/>
  </w:num>
  <w:num w:numId="22" w16cid:durableId="391581856">
    <w:abstractNumId w:val="15"/>
  </w:num>
  <w:num w:numId="23" w16cid:durableId="20059314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316"/>
    <w:rsid w:val="00000338"/>
    <w:rsid w:val="00040027"/>
    <w:rsid w:val="00040A5A"/>
    <w:rsid w:val="00046E23"/>
    <w:rsid w:val="00053E98"/>
    <w:rsid w:val="00082056"/>
    <w:rsid w:val="000872F4"/>
    <w:rsid w:val="000F0316"/>
    <w:rsid w:val="000F2C85"/>
    <w:rsid w:val="000F5C9B"/>
    <w:rsid w:val="000F6890"/>
    <w:rsid w:val="00113F6E"/>
    <w:rsid w:val="001511D0"/>
    <w:rsid w:val="001702A2"/>
    <w:rsid w:val="00185C63"/>
    <w:rsid w:val="001869CA"/>
    <w:rsid w:val="001F1F8B"/>
    <w:rsid w:val="00210CA1"/>
    <w:rsid w:val="00255266"/>
    <w:rsid w:val="002A1316"/>
    <w:rsid w:val="002A25AE"/>
    <w:rsid w:val="002A3098"/>
    <w:rsid w:val="002A7F54"/>
    <w:rsid w:val="002B3D3B"/>
    <w:rsid w:val="002E1051"/>
    <w:rsid w:val="0032151C"/>
    <w:rsid w:val="00361E0F"/>
    <w:rsid w:val="00365E59"/>
    <w:rsid w:val="003728C7"/>
    <w:rsid w:val="003A7558"/>
    <w:rsid w:val="003C0A28"/>
    <w:rsid w:val="003E122F"/>
    <w:rsid w:val="003E4939"/>
    <w:rsid w:val="00416280"/>
    <w:rsid w:val="00416D36"/>
    <w:rsid w:val="004379E8"/>
    <w:rsid w:val="00450911"/>
    <w:rsid w:val="00464021"/>
    <w:rsid w:val="00485F8A"/>
    <w:rsid w:val="004A04C7"/>
    <w:rsid w:val="004B2C03"/>
    <w:rsid w:val="004C0EEE"/>
    <w:rsid w:val="004F1124"/>
    <w:rsid w:val="004F3757"/>
    <w:rsid w:val="00524115"/>
    <w:rsid w:val="005619CB"/>
    <w:rsid w:val="00575AAE"/>
    <w:rsid w:val="00582FF5"/>
    <w:rsid w:val="005A042B"/>
    <w:rsid w:val="005A7E68"/>
    <w:rsid w:val="005E4389"/>
    <w:rsid w:val="005F6E93"/>
    <w:rsid w:val="00602027"/>
    <w:rsid w:val="00614139"/>
    <w:rsid w:val="0062789A"/>
    <w:rsid w:val="0065117D"/>
    <w:rsid w:val="0066435B"/>
    <w:rsid w:val="006B0A02"/>
    <w:rsid w:val="006B2CC6"/>
    <w:rsid w:val="006C6536"/>
    <w:rsid w:val="006E1B4A"/>
    <w:rsid w:val="00741CD2"/>
    <w:rsid w:val="00752E30"/>
    <w:rsid w:val="007624FB"/>
    <w:rsid w:val="00766A62"/>
    <w:rsid w:val="007861B1"/>
    <w:rsid w:val="007932FA"/>
    <w:rsid w:val="00797A63"/>
    <w:rsid w:val="00807C20"/>
    <w:rsid w:val="00830AAF"/>
    <w:rsid w:val="00866A29"/>
    <w:rsid w:val="00893A0C"/>
    <w:rsid w:val="008E66D4"/>
    <w:rsid w:val="00917CBC"/>
    <w:rsid w:val="009410E6"/>
    <w:rsid w:val="00950992"/>
    <w:rsid w:val="00954AAF"/>
    <w:rsid w:val="009766D1"/>
    <w:rsid w:val="00982F33"/>
    <w:rsid w:val="009D3A75"/>
    <w:rsid w:val="009D60CD"/>
    <w:rsid w:val="009F09A5"/>
    <w:rsid w:val="00A037E0"/>
    <w:rsid w:val="00A2547C"/>
    <w:rsid w:val="00A46B1D"/>
    <w:rsid w:val="00A5354B"/>
    <w:rsid w:val="00A833D3"/>
    <w:rsid w:val="00AC50EC"/>
    <w:rsid w:val="00AD053C"/>
    <w:rsid w:val="00B43910"/>
    <w:rsid w:val="00B44BF1"/>
    <w:rsid w:val="00B451E2"/>
    <w:rsid w:val="00B55008"/>
    <w:rsid w:val="00B63981"/>
    <w:rsid w:val="00B9607A"/>
    <w:rsid w:val="00BC32B7"/>
    <w:rsid w:val="00BD634D"/>
    <w:rsid w:val="00C32699"/>
    <w:rsid w:val="00C463E8"/>
    <w:rsid w:val="00C71AA3"/>
    <w:rsid w:val="00CD414D"/>
    <w:rsid w:val="00CD4DFE"/>
    <w:rsid w:val="00CF0FAF"/>
    <w:rsid w:val="00D40ED9"/>
    <w:rsid w:val="00D61877"/>
    <w:rsid w:val="00E333AD"/>
    <w:rsid w:val="00E522B7"/>
    <w:rsid w:val="00E849B6"/>
    <w:rsid w:val="00EA4984"/>
    <w:rsid w:val="00EA6A7B"/>
    <w:rsid w:val="00EB46BE"/>
    <w:rsid w:val="00ED5523"/>
    <w:rsid w:val="00F01135"/>
    <w:rsid w:val="00F356AC"/>
    <w:rsid w:val="00F377F6"/>
    <w:rsid w:val="00F37F26"/>
    <w:rsid w:val="00FF2537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324D959"/>
  <w15:chartTrackingRefBased/>
  <w15:docId w15:val="{543E19FE-EAA8-45A9-8DE4-027B97B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316"/>
    <w:pPr>
      <w:spacing w:after="200" w:line="276" w:lineRule="auto"/>
    </w:pPr>
  </w:style>
  <w:style w:type="paragraph" w:styleId="Titre4">
    <w:name w:val="heading 4"/>
    <w:basedOn w:val="Normal"/>
    <w:link w:val="Titre4Car"/>
    <w:uiPriority w:val="9"/>
    <w:qFormat/>
    <w:rsid w:val="00416D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A1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A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1316"/>
  </w:style>
  <w:style w:type="paragraph" w:customStyle="1" w:styleId="RedTxt">
    <w:name w:val="RedTxt"/>
    <w:basedOn w:val="Normal"/>
    <w:uiPriority w:val="99"/>
    <w:rsid w:val="002A1316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Default">
    <w:name w:val="Default"/>
    <w:rsid w:val="002A131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60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02027"/>
    <w:rPr>
      <w:b/>
      <w:bCs/>
    </w:rPr>
  </w:style>
  <w:style w:type="paragraph" w:styleId="Pieddepage">
    <w:name w:val="footer"/>
    <w:basedOn w:val="Normal"/>
    <w:link w:val="PieddepageCar"/>
    <w:unhideWhenUsed/>
    <w:rsid w:val="00582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582FF5"/>
  </w:style>
  <w:style w:type="character" w:styleId="Marquedecommentaire">
    <w:name w:val="annotation reference"/>
    <w:basedOn w:val="Policepardfaut"/>
    <w:uiPriority w:val="99"/>
    <w:semiHidden/>
    <w:unhideWhenUsed/>
    <w:rsid w:val="00C71A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71A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71A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1A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1A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1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1AA3"/>
    <w:rPr>
      <w:rFonts w:ascii="Segoe UI" w:hAnsi="Segoe UI" w:cs="Segoe UI"/>
      <w:sz w:val="18"/>
      <w:szCs w:val="18"/>
    </w:rPr>
  </w:style>
  <w:style w:type="paragraph" w:customStyle="1" w:styleId="CarCarCarCarCarCar2CarCarCar">
    <w:name w:val="Car Car Car Car Car Car2 Car Car Car"/>
    <w:basedOn w:val="Normal"/>
    <w:rsid w:val="005E4389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416D3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16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4</Pages>
  <Words>977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DURBISE JULIE (CPAM ISERE)</dc:creator>
  <cp:keywords/>
  <dc:description/>
  <cp:lastModifiedBy>DURBISE JULIE (CPAM ISERE)</cp:lastModifiedBy>
  <cp:revision>122</cp:revision>
  <dcterms:created xsi:type="dcterms:W3CDTF">2025-03-03T15:14:00Z</dcterms:created>
  <dcterms:modified xsi:type="dcterms:W3CDTF">2026-05-21T15:13:00Z</dcterms:modified>
</cp:coreProperties>
</file>